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45422C">
        <w:trPr>
          <w:trHeight w:hRule="exact" w:val="3031"/>
        </w:trPr>
        <w:tc>
          <w:tcPr>
            <w:tcW w:w="10716" w:type="dxa"/>
          </w:tcPr>
          <w:p w:rsidR="00000000" w:rsidRPr="0045422C" w:rsidRDefault="00B53997">
            <w:pPr>
              <w:pStyle w:val="ConsPlusTitlePage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25pt">
                  <v:imagedata r:id="rId6" o:title=""/>
                </v:shape>
              </w:pict>
            </w:r>
          </w:p>
        </w:tc>
      </w:tr>
      <w:tr w:rsidR="00000000" w:rsidRPr="0045422C">
        <w:trPr>
          <w:trHeight w:hRule="exact" w:val="8335"/>
        </w:trPr>
        <w:tc>
          <w:tcPr>
            <w:tcW w:w="10716" w:type="dxa"/>
            <w:vAlign w:val="center"/>
          </w:tcPr>
          <w:p w:rsidR="00000000" w:rsidRPr="0045422C" w:rsidRDefault="0045422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45422C">
              <w:rPr>
                <w:rFonts w:eastAsiaTheme="minorEastAsia"/>
                <w:sz w:val="48"/>
                <w:szCs w:val="48"/>
              </w:rPr>
              <w:t xml:space="preserve"> Постановление Главного государственного санитарного врача РФ от 04.07.2014 N 41</w:t>
            </w:r>
            <w:r w:rsidRPr="0045422C">
              <w:rPr>
                <w:rFonts w:eastAsiaTheme="minorEastAsia"/>
                <w:sz w:val="48"/>
                <w:szCs w:val="48"/>
              </w:rPr>
              <w:br/>
              <w:t xml:space="preserve"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</w:t>
            </w:r>
            <w:r w:rsidRPr="0045422C">
              <w:rPr>
                <w:rFonts w:eastAsiaTheme="minorEastAsia"/>
                <w:sz w:val="48"/>
                <w:szCs w:val="48"/>
              </w:rPr>
              <w:t>образования детей"</w:t>
            </w:r>
            <w:r w:rsidRPr="0045422C">
              <w:rPr>
                <w:rFonts w:eastAsiaTheme="minorEastAsia"/>
                <w:sz w:val="48"/>
                <w:szCs w:val="48"/>
              </w:rPr>
              <w:br/>
              <w:t>(вместе с "СанПиН 2.4.4.3172-14. Санитарно-эпидемиологические правила и нормативы...")</w:t>
            </w:r>
            <w:r w:rsidRPr="0045422C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20.08.2014 N 33660)</w:t>
            </w:r>
          </w:p>
        </w:tc>
      </w:tr>
      <w:tr w:rsidR="00000000" w:rsidRPr="0045422C">
        <w:trPr>
          <w:trHeight w:hRule="exact" w:val="3031"/>
        </w:trPr>
        <w:tc>
          <w:tcPr>
            <w:tcW w:w="10716" w:type="dxa"/>
            <w:vAlign w:val="center"/>
          </w:tcPr>
          <w:p w:rsidR="00000000" w:rsidRPr="0045422C" w:rsidRDefault="0045422C" w:rsidP="000A4170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45422C">
              <w:rPr>
                <w:rFonts w:eastAsiaTheme="minorEastAsia"/>
                <w:sz w:val="28"/>
                <w:szCs w:val="28"/>
              </w:rPr>
              <w:br/>
            </w:r>
            <w:r w:rsidRPr="0045422C">
              <w:rPr>
                <w:rFonts w:eastAsiaTheme="minorEastAsia"/>
                <w:sz w:val="28"/>
                <w:szCs w:val="28"/>
              </w:rPr>
              <w:br/>
            </w:r>
            <w:r w:rsidRPr="0045422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454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5422C">
      <w:pPr>
        <w:pStyle w:val="ConsPlusNormal"/>
        <w:jc w:val="both"/>
        <w:outlineLvl w:val="0"/>
      </w:pPr>
    </w:p>
    <w:p w:rsidR="00000000" w:rsidRDefault="0045422C">
      <w:pPr>
        <w:pStyle w:val="ConsPlusNormal"/>
        <w:outlineLvl w:val="0"/>
      </w:pPr>
      <w:r>
        <w:t>Зарегистрировано в Минюсте России 20 августа 2014 г. N 33660</w:t>
      </w:r>
    </w:p>
    <w:p w:rsidR="00000000" w:rsidRDefault="00454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22C">
      <w:pPr>
        <w:pStyle w:val="ConsPlusNormal"/>
      </w:pPr>
    </w:p>
    <w:p w:rsidR="00000000" w:rsidRDefault="0045422C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45422C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45422C">
      <w:pPr>
        <w:pStyle w:val="ConsPlusTitle"/>
        <w:jc w:val="center"/>
      </w:pPr>
    </w:p>
    <w:p w:rsidR="00000000" w:rsidRDefault="0045422C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45422C">
      <w:pPr>
        <w:pStyle w:val="ConsPlusTitle"/>
        <w:jc w:val="center"/>
      </w:pPr>
      <w:r>
        <w:t>РОССИЙСКОЙ ФЕДЕРАЦИИ</w:t>
      </w:r>
    </w:p>
    <w:p w:rsidR="00000000" w:rsidRDefault="0045422C">
      <w:pPr>
        <w:pStyle w:val="ConsPlusTitle"/>
        <w:jc w:val="center"/>
      </w:pPr>
    </w:p>
    <w:p w:rsidR="00000000" w:rsidRDefault="0045422C">
      <w:pPr>
        <w:pStyle w:val="ConsPlusTitle"/>
        <w:jc w:val="center"/>
      </w:pPr>
      <w:r>
        <w:t>ПОСТАНОВЛЕНИЕ</w:t>
      </w:r>
    </w:p>
    <w:p w:rsidR="00000000" w:rsidRDefault="0045422C">
      <w:pPr>
        <w:pStyle w:val="ConsPlusTitle"/>
        <w:jc w:val="center"/>
      </w:pPr>
      <w:r>
        <w:t>от 4 июля 2014 г. N 41</w:t>
      </w:r>
    </w:p>
    <w:p w:rsidR="00000000" w:rsidRDefault="0045422C">
      <w:pPr>
        <w:pStyle w:val="ConsPlusTitle"/>
        <w:jc w:val="center"/>
      </w:pPr>
    </w:p>
    <w:p w:rsidR="00000000" w:rsidRDefault="0045422C">
      <w:pPr>
        <w:pStyle w:val="ConsPlusTitle"/>
        <w:jc w:val="center"/>
      </w:pPr>
      <w:r>
        <w:t>ОБ УТ</w:t>
      </w:r>
      <w:r>
        <w:t>ВЕРЖДЕНИИ САНПИН 2.4.4.3172-14</w:t>
      </w:r>
    </w:p>
    <w:p w:rsidR="00000000" w:rsidRDefault="0045422C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000000" w:rsidRDefault="0045422C">
      <w:pPr>
        <w:pStyle w:val="ConsPlusTitle"/>
        <w:jc w:val="center"/>
      </w:pPr>
      <w:r>
        <w:t>СОДЕРЖАНИЮ И ОРГАНИЗАЦИИ РЕЖИМА РАБОТЫ ОБРАЗОВАТЕЛЬНЫХ</w:t>
      </w:r>
    </w:p>
    <w:p w:rsidR="00000000" w:rsidRDefault="0045422C">
      <w:pPr>
        <w:pStyle w:val="ConsPlusTitle"/>
        <w:jc w:val="center"/>
      </w:pPr>
      <w:r>
        <w:t>ОРГАНИЗАЦИЙ ДОПОЛНИТЕЛЬНОГО ОБРАЗОВАНИЯ ДЕТЕЙ"</w:t>
      </w:r>
    </w:p>
    <w:p w:rsidR="00000000" w:rsidRDefault="0045422C">
      <w:pPr>
        <w:pStyle w:val="ConsPlusNormal"/>
        <w:jc w:val="center"/>
      </w:pPr>
    </w:p>
    <w:p w:rsidR="00000000" w:rsidRDefault="0045422C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>
        <w:t xml:space="preserve">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</w:t>
      </w:r>
      <w:r>
        <w:t xml:space="preserve">(ч. I), ст. 6223; 2009, N 1, ст. 17; 2010, N 40, ст. 4969; 2011, N 1, ст. 6; N 30 (ч. I), ст. 4563, ст. 4590, ст. 4591, ст. 4596; N 50, ст. 7359; 2012, N 24, ст. 3069; N 26, ст. 3446; 2013, N 30 (ч. I), ст. 4079; N 48, ст. 6165)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</w:t>
      </w:r>
      <w:r>
        <w:t>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ar37" w:tooltip="САНИТАРНО-ЭПИДЕМИОЛОГИЧЕСКИЕ ТРЕБОВАНИЯ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</w:t>
      </w:r>
      <w:r>
        <w:t>льных организаций дополнительного образования детей" (приложение).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14" w:history="1">
        <w:r>
          <w:rPr>
            <w:color w:val="0000FF"/>
          </w:rPr>
          <w:t>СанПиН 2.4.4.1251-03</w:t>
        </w:r>
      </w:hyperlink>
      <w:r>
        <w:t xml:space="preserve"> </w:t>
      </w:r>
      <w:r>
        <w:t xml:space="preserve">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</w:t>
      </w:r>
      <w:r>
        <w:t>России 27.05.2003, регистрационный номер 4594).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right"/>
      </w:pPr>
      <w:r>
        <w:t>А.Ю.ПОПОВА</w:t>
      </w: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  <w:outlineLvl w:val="0"/>
      </w:pPr>
      <w:r>
        <w:t>Приложение</w:t>
      </w:r>
    </w:p>
    <w:p w:rsidR="00000000" w:rsidRDefault="0045422C">
      <w:pPr>
        <w:pStyle w:val="ConsPlusNormal"/>
        <w:jc w:val="right"/>
      </w:pPr>
    </w:p>
    <w:p w:rsidR="00000000" w:rsidRDefault="0045422C">
      <w:pPr>
        <w:pStyle w:val="ConsPlusNormal"/>
        <w:jc w:val="right"/>
      </w:pPr>
      <w:r>
        <w:t>Утверждены</w:t>
      </w:r>
    </w:p>
    <w:p w:rsidR="00000000" w:rsidRDefault="0045422C">
      <w:pPr>
        <w:pStyle w:val="ConsPlusNormal"/>
        <w:jc w:val="right"/>
      </w:pPr>
      <w:r>
        <w:t>постановлением</w:t>
      </w:r>
    </w:p>
    <w:p w:rsidR="00000000" w:rsidRDefault="0045422C">
      <w:pPr>
        <w:pStyle w:val="ConsPlusNormal"/>
        <w:jc w:val="right"/>
      </w:pPr>
      <w:r>
        <w:t>Главного государственного</w:t>
      </w:r>
    </w:p>
    <w:p w:rsidR="00000000" w:rsidRDefault="0045422C">
      <w:pPr>
        <w:pStyle w:val="ConsPlusNormal"/>
        <w:jc w:val="right"/>
      </w:pPr>
      <w:r>
        <w:t>санитарного врача</w:t>
      </w:r>
    </w:p>
    <w:p w:rsidR="00000000" w:rsidRDefault="0045422C">
      <w:pPr>
        <w:pStyle w:val="ConsPlusNormal"/>
        <w:jc w:val="right"/>
      </w:pPr>
      <w:r>
        <w:t>Российской Федерации</w:t>
      </w:r>
    </w:p>
    <w:p w:rsidR="00000000" w:rsidRDefault="0045422C">
      <w:pPr>
        <w:pStyle w:val="ConsPlusNormal"/>
        <w:jc w:val="right"/>
      </w:pPr>
      <w:r>
        <w:t>от 04.07.2014 N 41</w:t>
      </w:r>
    </w:p>
    <w:p w:rsidR="00000000" w:rsidRDefault="0045422C">
      <w:pPr>
        <w:pStyle w:val="ConsPlusNormal"/>
      </w:pPr>
    </w:p>
    <w:p w:rsidR="00000000" w:rsidRDefault="0045422C">
      <w:pPr>
        <w:pStyle w:val="ConsPlusTitle"/>
        <w:jc w:val="center"/>
      </w:pPr>
      <w:bookmarkStart w:id="0" w:name="Par37"/>
      <w:bookmarkEnd w:id="0"/>
      <w:r>
        <w:t>САНИТАРНО-ЭПИДЕМИОЛОГИЧЕСКИЕ ТРЕБОВАНИЯ</w:t>
      </w:r>
    </w:p>
    <w:p w:rsidR="00000000" w:rsidRDefault="0045422C">
      <w:pPr>
        <w:pStyle w:val="ConsPlusTitle"/>
        <w:jc w:val="center"/>
      </w:pPr>
      <w:r>
        <w:t>К УСТРОЙСТВУ, СОДЕ</w:t>
      </w:r>
      <w:r>
        <w:t>РЖАНИЮ И ОРГАНИЗАЦИИ РЕЖИМА РАБОТЫ</w:t>
      </w:r>
    </w:p>
    <w:p w:rsidR="00000000" w:rsidRDefault="0045422C">
      <w:pPr>
        <w:pStyle w:val="ConsPlusTitle"/>
        <w:jc w:val="center"/>
      </w:pPr>
      <w:r>
        <w:t>ОБРАЗОВАТЕЛЬНЫХ ОРГАНИЗАЦИЙ ДОПОЛНИТЕЛЬНОГО</w:t>
      </w:r>
    </w:p>
    <w:p w:rsidR="00000000" w:rsidRDefault="0045422C">
      <w:pPr>
        <w:pStyle w:val="ConsPlusTitle"/>
        <w:jc w:val="center"/>
      </w:pPr>
      <w:r>
        <w:t>ОБРАЗОВАНИЯ ДЕТЕЙ</w:t>
      </w:r>
    </w:p>
    <w:p w:rsidR="00000000" w:rsidRDefault="0045422C">
      <w:pPr>
        <w:pStyle w:val="ConsPlusTitle"/>
        <w:jc w:val="center"/>
      </w:pPr>
    </w:p>
    <w:p w:rsidR="00000000" w:rsidRDefault="0045422C">
      <w:pPr>
        <w:pStyle w:val="ConsPlusTitle"/>
        <w:jc w:val="center"/>
      </w:pPr>
      <w:r>
        <w:t>Санитарно-эпидемиологические правила и нормативы</w:t>
      </w:r>
    </w:p>
    <w:p w:rsidR="00000000" w:rsidRDefault="0045422C">
      <w:pPr>
        <w:pStyle w:val="ConsPlusTitle"/>
        <w:jc w:val="center"/>
      </w:pPr>
      <w:r>
        <w:lastRenderedPageBreak/>
        <w:t>СанПиН 2.4.4.3172-14</w:t>
      </w:r>
    </w:p>
    <w:p w:rsidR="00000000" w:rsidRDefault="0045422C">
      <w:pPr>
        <w:pStyle w:val="ConsPlusNormal"/>
        <w:jc w:val="center"/>
      </w:pPr>
    </w:p>
    <w:p w:rsidR="00000000" w:rsidRDefault="0045422C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000000" w:rsidRDefault="0045422C">
      <w:pPr>
        <w:pStyle w:val="ConsPlusNormal"/>
      </w:pPr>
    </w:p>
    <w:p w:rsidR="00000000" w:rsidRDefault="0045422C">
      <w:pPr>
        <w:pStyle w:val="ConsPlusNormal"/>
        <w:ind w:firstLine="540"/>
        <w:jc w:val="both"/>
      </w:pPr>
      <w:r>
        <w:t>1.1. Настоящие</w:t>
      </w:r>
      <w:r>
        <w:t xml:space="preserve">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</w:t>
      </w:r>
      <w:r>
        <w:t>исле для детей с ограниченными возможностями здоровья (далее - организации дополнительного образования).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</w:t>
      </w:r>
      <w:r>
        <w:t>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1.3. Настоящие санитарные правила являются обязательными для исполнения всеми гражданами, юр</w:t>
      </w:r>
      <w:r>
        <w:t>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Наряду с обязательными для исполнения требованиями санит</w:t>
      </w:r>
      <w:r>
        <w:t>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1.4. Настоящие санитарные правила не распространяются на</w:t>
      </w:r>
      <w:r>
        <w:t xml:space="preserve">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Ранее построенные здания организаций дополнительного образов</w:t>
      </w:r>
      <w:r>
        <w:t>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</w:t>
      </w:r>
      <w:r>
        <w:t>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 размещении организации дополнительного образования в помещениях, встроенных в жилые и общественные здания или прис</w:t>
      </w:r>
      <w:r>
        <w:t>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</w:t>
      </w:r>
      <w:r>
        <w:t>рганами, уполномоченными на осуществление федерального государственного санитарно-эпидемиологического надзора &lt;1&gt;.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</w:t>
      </w:r>
      <w:r>
        <w:t xml:space="preserve">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1.7. Функционирование организации дополнительного образования осуществляется при налич</w:t>
      </w:r>
      <w:r>
        <w:t>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</w:t>
      </w:r>
      <w:r>
        <w:t>р в области защиты прав потребителей в целях лицензирования образовательной деятельности.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1.8. Работники организации дополнительного образования должны проходить предварительные, при </w:t>
      </w:r>
      <w:r>
        <w:lastRenderedPageBreak/>
        <w:t>поступлении на работу, и периодические медицинские осмотры в установленно</w:t>
      </w:r>
      <w:r>
        <w:t>м порядке &lt;1&gt;.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</w:t>
      </w:r>
      <w:r>
        <w:t xml:space="preserve">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</w:r>
      <w:r>
        <w:t>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</w:t>
      </w:r>
      <w:r>
        <w:t>ссии 03.07.2013, регистрационный N 28970).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</w:t>
      </w:r>
      <w:r>
        <w:t>ционный N 32115).</w:t>
      </w:r>
    </w:p>
    <w:p w:rsidR="00000000" w:rsidRDefault="0045422C">
      <w:pPr>
        <w:pStyle w:val="ConsPlusNormal"/>
      </w:pPr>
    </w:p>
    <w:p w:rsidR="00000000" w:rsidRDefault="0045422C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</w:t>
      </w:r>
      <w:r>
        <w:t>ождении профессиональной гигиенической подготовки и аттестации, допуск к работе.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000000" w:rsidRDefault="0045422C">
      <w:pPr>
        <w:pStyle w:val="ConsPlusNormal"/>
        <w:jc w:val="center"/>
      </w:pPr>
      <w:r>
        <w:t>образования и ее территории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2.1. Участок, отводимый для размещения здания организации дополнительного образования, до</w:t>
      </w:r>
      <w:r>
        <w:t>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2.2. Через территорию организации дополн</w:t>
      </w:r>
      <w:r>
        <w:t>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2.4. На территории оборудуется площадка для сбора мусора на расстоянии не менее 15 м от здания. На </w:t>
      </w:r>
      <w:r>
        <w:t>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</w:t>
      </w:r>
      <w:r>
        <w:t xml:space="preserve"> с территорией организации дополнительного образования контейнерных площадках жилой застройки.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</w:t>
      </w:r>
      <w:r>
        <w:t>пребывания детей должен быть не менее 10 лк на уровне земли в темное время суток.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2.6. Для детей с ограниченными возможностями здоровья на территории строящихся и </w:t>
      </w:r>
      <w:r>
        <w:lastRenderedPageBreak/>
        <w:t>реконструируемых зданий организаций дополнительного образования предусматриваются мероприятия</w:t>
      </w:r>
      <w:r>
        <w:t xml:space="preserve"> по созданию доступной (безбарьерной) среды.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</w:t>
      </w:r>
      <w:r>
        <w:t>иваются мероприятия по предупреждению затопления их дождевыми водами.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0000" w:rsidRDefault="0045422C">
      <w:pPr>
        <w:pStyle w:val="ConsPlusNormal"/>
      </w:pPr>
    </w:p>
    <w:p w:rsidR="00000000" w:rsidRDefault="0045422C">
      <w:pPr>
        <w:pStyle w:val="ConsPlusNormal"/>
        <w:jc w:val="center"/>
        <w:outlineLvl w:val="1"/>
      </w:pPr>
      <w:r>
        <w:t>I</w:t>
      </w:r>
      <w:r>
        <w:t>II. Требования к зданию организации</w:t>
      </w:r>
    </w:p>
    <w:p w:rsidR="00000000" w:rsidRDefault="0045422C">
      <w:pPr>
        <w:pStyle w:val="ConsPlusNormal"/>
        <w:jc w:val="center"/>
      </w:pPr>
      <w:r>
        <w:t>дополнительного образования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Здания организаций дополнительного образования могут быть пристроенн</w:t>
      </w:r>
      <w:r>
        <w:t>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</w:t>
      </w:r>
      <w:r>
        <w:t>кроме административных зданий промышленных предприятий).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3.2. Входы в здания организации дополнительного образования оборудуются тамбурами или воздушно-тепловыми завесами.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3.3. </w:t>
      </w:r>
      <w:r>
        <w:t>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3.4. Набор помещений зда</w:t>
      </w:r>
      <w:r>
        <w:t>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Рекомендуемые состав и площади помещений, в которых организуются занятия различной направленности (технической, художественной</w:t>
      </w:r>
      <w:r>
        <w:t>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ar282" w:tooltip="Рекомендуемые состав и площади помещений для занятий детей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334" w:tooltip="Рекомендуемый состав и площади основных помещений" w:history="1">
        <w:r>
          <w:rPr>
            <w:color w:val="0000FF"/>
          </w:rPr>
          <w:t>2</w:t>
        </w:r>
      </w:hyperlink>
      <w:r>
        <w:t xml:space="preserve"> и </w:t>
      </w:r>
      <w:hyperlink w:anchor="Par359" w:tooltip="Рекомендуемые состав и площади основных помещений" w:history="1">
        <w:r>
          <w:rPr>
            <w:color w:val="0000FF"/>
          </w:rPr>
          <w:t>3</w:t>
        </w:r>
      </w:hyperlink>
      <w:r>
        <w:t>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</w:t>
      </w:r>
      <w:r>
        <w:t xml:space="preserve"> 2,0 м2 на одного учащегося.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гар</w:t>
      </w:r>
      <w:r>
        <w:t>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химико-технические, астрономические (с обсерваториями) лаборатории, мас</w:t>
      </w:r>
      <w:r>
        <w:t>терские живописи - на последних этажах здания.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lastRenderedPageBreak/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</w:t>
      </w:r>
      <w:r>
        <w:t xml:space="preserve">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tooltip="ВОЗДУХООБМЕН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</w:t>
      </w:r>
      <w:r>
        <w:t>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</w:t>
      </w:r>
      <w:r>
        <w:t>ание для внутренней отделки помещений обоев, допускающих проведение уборки влажным способом и дезинфекцию.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3.9. При спортивных и хореографич</w:t>
      </w:r>
      <w:r>
        <w:t>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Во вновь строящихся и реконструируемых зданиях организаций дополнительного образования при сп</w:t>
      </w:r>
      <w:r>
        <w:t>ортивных и хореографических залах оборудуются душевые из расчета не менее 1 душевая кабина на 10 человек.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</w:t>
      </w:r>
      <w:r>
        <w:t xml:space="preserve">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Для персонала выделяется отдельный туалет.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В ранее построенных зданиях допускается количество туалетов и санитарно-тех</w:t>
      </w:r>
      <w:r>
        <w:t>нических приборов в соответствии с проектом.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3.11. Во</w:t>
      </w:r>
      <w:r>
        <w:t xml:space="preserve">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В ранее построенных зданиях пре</w:t>
      </w:r>
      <w:r>
        <w:t>дусматривается отдельное место (или помещение) для хранения уборочного инвентаря, которое оборудуется шкафом.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В не</w:t>
      </w:r>
      <w:r>
        <w:t>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4.2. Вода должна отвечать санитар</w:t>
      </w:r>
      <w:r>
        <w:t>но-эпидемиологическим требованиям к питьевой воде.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4.3. При отсутствии в здании организации дополнительного образования горячего централизованного </w:t>
      </w:r>
      <w:r>
        <w:lastRenderedPageBreak/>
        <w:t>водоснабжения допускается установка водонагревающих устройств.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4.4. Помещения для переодевания и умывальные п</w:t>
      </w:r>
      <w:r>
        <w:t xml:space="preserve">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</w:t>
      </w:r>
      <w:r>
        <w:t>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5.1. Уровни естественно</w:t>
      </w:r>
      <w:r>
        <w:t xml:space="preserve">го и искусственного освещения в помещениях организации дополнительного образования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</w:t>
      </w:r>
      <w:r>
        <w:t xml:space="preserve"> совмещенному освещению жилых и общественных зданий и настоящим санитарным правилам.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</w:t>
      </w:r>
      <w:r>
        <w:t>е и складские помещения; радиоузлы, кинофотолаборатории, книгохранилища.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</w:t>
      </w:r>
      <w:r>
        <w:t>ми к естественному, искусственному и совмещенному освещению жилых и общественных зданий.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</w:t>
      </w:r>
      <w:r>
        <w:t>ьзуемый для жалюзи, должен быть стойким к влаге, моющим и дезинфицирующим растворам.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5.5. В помещениях, ориентиров</w:t>
      </w:r>
      <w:r>
        <w:t xml:space="preserve">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</w:t>
      </w:r>
      <w:r>
        <w:t>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5.6. В помещениях на рабочих местах при организации общего искусственного освещения </w:t>
      </w:r>
      <w:r>
        <w:t>обеспечиваются уровни освещенности люминесцентными лампами:</w:t>
      </w:r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703"/>
        <w:gridCol w:w="308"/>
        <w:gridCol w:w="2344"/>
      </w:tblGrid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300 - 500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мастерских по обработке металла, дерева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300 - 500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швейных мастерских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400 - 600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300 - 500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концертных залах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300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помещении для музыкальных занятий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300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спортивных залах (на полу)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200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рекреациях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150 лк;</w:t>
            </w:r>
          </w:p>
        </w:tc>
      </w:tr>
      <w:tr w:rsidR="00000000" w:rsidRPr="0045422C">
        <w:tc>
          <w:tcPr>
            <w:tcW w:w="344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6703" w:type="dxa"/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 помещениях для занятий юных натуралистов</w:t>
            </w:r>
          </w:p>
        </w:tc>
        <w:tc>
          <w:tcPr>
            <w:tcW w:w="308" w:type="dxa"/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-</w:t>
            </w:r>
          </w:p>
        </w:tc>
        <w:tc>
          <w:tcPr>
            <w:tcW w:w="2344" w:type="dxa"/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300 лк.</w:t>
            </w: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ind w:firstLine="540"/>
        <w:jc w:val="both"/>
      </w:pPr>
      <w:r>
        <w:t xml:space="preserve">Для искусственного освещения предусматривается использование ламп по спектру цветоизлучения: </w:t>
      </w:r>
      <w:r>
        <w:lastRenderedPageBreak/>
        <w:t>белый, тепло-белый, естественно-белый.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</w:t>
      </w:r>
      <w:r>
        <w:t>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</w:t>
      </w:r>
      <w:r>
        <w:t>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000000" w:rsidRDefault="0045422C">
      <w:pPr>
        <w:pStyle w:val="ConsPlusNormal"/>
        <w:jc w:val="center"/>
      </w:pPr>
      <w:r>
        <w:t>и воздушно-тепловому режиму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</w:t>
      </w:r>
      <w:r>
        <w:t>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</w:t>
      </w:r>
      <w:r>
        <w:t>ры микроклимата и воздушной среды помещений организаций дополнительного образования.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 учебных кабинетах для теоретических занятий,</w:t>
      </w:r>
      <w:r>
        <w:t xml:space="preserve">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 вестибюле, гардеробе - 18 - 22 °C;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 помещениях для занятий хореографией, спортом, т</w:t>
      </w:r>
      <w:r>
        <w:t>ехническим творчеством - 17 - 20 °C;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 душевых - 24 - 26 °C.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6.3. В </w:t>
      </w:r>
      <w:r>
        <w:t>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6.4. Ограждающие устройства ото</w:t>
      </w:r>
      <w:r>
        <w:t>пительных приборов должны быть выполнены из материалов, не оказывающих вредного воздействия на человека.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tooltip="ВОЗДУХООБМЕН" w:history="1">
        <w:r>
          <w:rPr>
            <w:color w:val="0000FF"/>
          </w:rPr>
          <w:t>Прил</w:t>
        </w:r>
        <w:r>
          <w:rPr>
            <w:color w:val="0000FF"/>
          </w:rPr>
          <w:t>ожением N 2</w:t>
        </w:r>
      </w:hyperlink>
      <w:r>
        <w:t>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</w:t>
      </w:r>
      <w:r>
        <w:t>ежду сменами и в конце дня.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lastRenderedPageBreak/>
        <w:t>Площадь фрамуг и форточек, используемых для проветривания, должна быть не менее 1/50 площади пола.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6.8. При замене окон</w:t>
      </w:r>
      <w:r>
        <w:t>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VII. Требования к помещениям для занятий различной</w:t>
      </w:r>
    </w:p>
    <w:p w:rsidR="00000000" w:rsidRDefault="0045422C">
      <w:pPr>
        <w:pStyle w:val="ConsPlusNormal"/>
        <w:jc w:val="center"/>
      </w:pPr>
      <w:r>
        <w:t xml:space="preserve">направленности и </w:t>
      </w:r>
      <w:r>
        <w:t>их оборудованию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</w:t>
      </w:r>
      <w:r>
        <w:t>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7.2. При мастер</w:t>
      </w:r>
      <w:r>
        <w:t>ских масляной живописи, прикладного искусства и композиции рекомендуется оборудование кладовой.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</w:t>
      </w:r>
      <w:r>
        <w:t>ения глины и гипса.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7.4. Помещения для электротехнических и м</w:t>
      </w:r>
      <w:r>
        <w:t>онтажно-сборочных работ оборудуются ученическими столами и стульями или комбинированными верстаками.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</w:t>
      </w:r>
      <w:r>
        <w:t>ориях предусматривается не менее 4 м2 на каждую единицу оборудования.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</w:t>
      </w:r>
      <w:r>
        <w:t>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7.7. Токарные станки устанавливаются параллельно окнам или под углом 20 -</w:t>
      </w:r>
      <w:r>
        <w:t xml:space="preserve"> 30°, фрезерные - параллельно окнам.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безопа</w:t>
      </w:r>
      <w:r>
        <w:t>сности условий труда работников, не достигших 18-летнего возраста.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Спортивный инвентарь хранится в помещении снарядной п</w:t>
      </w:r>
      <w:r>
        <w:t>ри спортивном зале.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7.11. Средства, используемые для припудривания рук, </w:t>
      </w:r>
      <w:r>
        <w:t xml:space="preserve">хранятся в ящиках с плотно закрывающимися </w:t>
      </w:r>
      <w:r>
        <w:lastRenderedPageBreak/>
        <w:t>крышками.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7.12. Условия для занятий в бассейне обеспечиваются в соответствии с гигиеническими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устройству, эк</w:t>
      </w:r>
      <w:r>
        <w:t>сплуатации плавательных бассейнов и качеству воды.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</w:t>
      </w:r>
      <w:r>
        <w:t>с в соответствии с дополнительной общеобразовательной программой.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</w:t>
      </w:r>
      <w:r>
        <w:t>кой, естественнонаучной, физкультурно-спортивной, художественной, туристско-краеведческой, социально-педагогической).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</w:t>
      </w:r>
      <w:r>
        <w:t xml:space="preserve">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tooltip="РЕКОМЕНДУЕМЫЙ РЕЖИМ" w:history="1">
        <w:r>
          <w:rPr>
            <w:color w:val="0000FF"/>
          </w:rPr>
          <w:t>Приложении N 3</w:t>
        </w:r>
      </w:hyperlink>
      <w:r>
        <w:t>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</w:t>
      </w:r>
      <w:r>
        <w:t>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8.4. В организациях дополнительного образо</w:t>
      </w:r>
      <w:r>
        <w:t>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</w:t>
      </w:r>
      <w:r>
        <w:t>улярные дни - не более 4 академических часов в день.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8.6. Объем максимальной аудиторной нагрузки для обучающихся в детских школах искусств по вида</w:t>
      </w:r>
      <w:r>
        <w:t>м искусств и по дополнительным предпрофессиональным программам в области искусств не должен превышать 14 часов в неделю.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Объем максимальной аудиторной нагрузки для обучающихся в детских школах искусств по дополнительным общеразвивающим программам в области</w:t>
      </w:r>
      <w:r>
        <w:t xml:space="preserve"> искусств не должен превышать 10 часов в неделю.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перс</w:t>
      </w:r>
      <w:r>
        <w:t>ональным электронно-вычислительным машинам и организации работы.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8.9. Занятия, направленно</w:t>
      </w:r>
      <w:r>
        <w:t>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8.10. Зачисление детей для обучения по допол</w:t>
      </w:r>
      <w:r>
        <w:t>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lastRenderedPageBreak/>
        <w:t>9.1. При организации питания де</w:t>
      </w:r>
      <w:r>
        <w:t xml:space="preserve">тей в организации дополнительного образования руководствуются санитарно-эпидемиологическими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</w:t>
      </w:r>
      <w:r>
        <w:t>ждениях, учреждениях начального и среднего профессионального образования.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</w:t>
      </w:r>
      <w:r>
        <w:t xml:space="preserve">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</w:t>
      </w:r>
      <w:r>
        <w:t>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</w:t>
      </w:r>
      <w:r>
        <w:t>цией) изготовителя.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000000" w:rsidRDefault="0045422C">
      <w:pPr>
        <w:pStyle w:val="ConsPlusNormal"/>
        <w:jc w:val="center"/>
      </w:pPr>
      <w:r>
        <w:t>территории и помещений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</w:t>
      </w:r>
      <w:r>
        <w:t>циями.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10.2. Все помещения по окончании занятий ежедневно убираются влажным способом с применением моющих средств. При наличии двух с</w:t>
      </w:r>
      <w:r>
        <w:t>мен влажная уборка всех помещений проводится и между сменами.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Матерчатые чехлы спортивных матов подвергаются стирке </w:t>
      </w:r>
      <w:r>
        <w:t>не реже одного раза в неделю и по мере их загрязнения.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</w:t>
      </w:r>
      <w:r>
        <w:t xml:space="preserve"> - с применением моющих и дезинфицирующих средств.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Чистка светильников общего освещения проводится по мере загрязнения, но не реже двух раз в год; своевременно </w:t>
      </w:r>
      <w:r>
        <w:t>осуществляется замена неисправных источников света.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Вытяжные вентиляционные решетки ежемесячно очищаются от пыли.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</w:t>
      </w:r>
      <w:r>
        <w:t>ных уборок в спортивных залах ковровое покрытие подвергается влажной обработке. Возможно использование моющего пылесоса.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</w:t>
      </w:r>
      <w:r>
        <w:t>ирующие и моющие средства хранятся в упаковке производителя в местах, недоступных для детей.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Допускается хранение моющих и дезинфицирующих средств в промаркированных емкостях.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10.5. Уборочный инвентарь маркируется, в зависимости от назначения помещений и в</w:t>
      </w:r>
      <w:r>
        <w:t>идов уборочных работ, и хранится в помещении для уборочного инвентаря или в специально оборудованном шкафу.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lastRenderedPageBreak/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Уборочный </w:t>
      </w:r>
      <w:r>
        <w:t>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</w:t>
      </w:r>
      <w:r>
        <w:t>ми средствами, в соответствии с инструкцией по их применению.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10.8. В помещениях организации дополнительно</w:t>
      </w:r>
      <w:r>
        <w:t>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</w:t>
      </w:r>
      <w:r>
        <w:t>ятий.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000000" w:rsidRDefault="0045422C">
      <w:pPr>
        <w:pStyle w:val="ConsPlusNormal"/>
        <w:ind w:firstLine="540"/>
        <w:jc w:val="both"/>
      </w:pPr>
    </w:p>
    <w:p w:rsidR="00000000" w:rsidRDefault="0045422C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наличие в организации</w:t>
      </w:r>
      <w:r>
        <w:t xml:space="preserve">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выполнение требований санитарных правил всеми работниками организации дополнительного образования;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необходимые усл</w:t>
      </w:r>
      <w:r>
        <w:t>овия для соблюдения санитарных правил;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- организацию мероприятий по дезинфекции, дезинсекц</w:t>
      </w:r>
      <w:r>
        <w:t>ии и дератизации.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1"/>
      </w:pPr>
      <w:r>
        <w:t>Приложение N 1</w:t>
      </w:r>
    </w:p>
    <w:p w:rsidR="00000000" w:rsidRDefault="0045422C">
      <w:pPr>
        <w:pStyle w:val="ConsPlusNormal"/>
        <w:jc w:val="right"/>
      </w:pPr>
      <w:r>
        <w:t>к СанПиН 2.4.4.3172-14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r>
        <w:t>РЕКОМЕНДУЕМЫЕ СОСТАВ И ПЛОЩАДИ</w:t>
      </w:r>
    </w:p>
    <w:p w:rsidR="00000000" w:rsidRDefault="0045422C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2"/>
      </w:pPr>
      <w:r>
        <w:t>Таблица 1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bookmarkStart w:id="1" w:name="Par282"/>
      <w:bookmarkEnd w:id="1"/>
      <w:r>
        <w:t>Рекомендуемые состав и площади помещений для занятий детей</w:t>
      </w:r>
    </w:p>
    <w:p w:rsidR="00000000" w:rsidRDefault="0045422C">
      <w:pPr>
        <w:pStyle w:val="ConsPlusNormal"/>
        <w:jc w:val="center"/>
      </w:pPr>
      <w:r>
        <w:t>техническим творчеством &lt;*&gt;</w:t>
      </w:r>
    </w:p>
    <w:p w:rsidR="00000000" w:rsidRDefault="0045422C">
      <w:pPr>
        <w:pStyle w:val="ConsPlusNormal"/>
        <w:jc w:val="center"/>
      </w:pPr>
    </w:p>
    <w:p w:rsidR="00000000" w:rsidRDefault="0045422C">
      <w:pPr>
        <w:pStyle w:val="ConsPlusNormal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lastRenderedPageBreak/>
        <w:t>Примечание: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372"/>
      </w:tblGrid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Площадь, м2 не менее на 1 ребенка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I.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Для технического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6,0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II. Группа помещений мастерских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6,0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III.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радиоконструирования, робототехники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Для радиостанции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eastAsiaTheme="minorEastAsia"/>
                <w:sz w:val="2"/>
                <w:szCs w:val="2"/>
              </w:rPr>
            </w:pPr>
          </w:p>
          <w:p w:rsidR="00000000" w:rsidRPr="0045422C" w:rsidRDefault="0045422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КонсультантПлюс: примечание.</w:t>
            </w:r>
          </w:p>
          <w:p w:rsidR="00000000" w:rsidRPr="0045422C" w:rsidRDefault="0045422C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Нумерация разделов в таблице дана в соответствии с официальным текстом документа.</w:t>
            </w:r>
          </w:p>
          <w:p w:rsidR="00000000" w:rsidRPr="0045422C" w:rsidRDefault="0045422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eastAsiaTheme="minorEastAsia"/>
                <w:sz w:val="2"/>
                <w:szCs w:val="2"/>
              </w:rPr>
            </w:pPr>
          </w:p>
        </w:tc>
      </w:tr>
      <w:tr w:rsidR="00000000" w:rsidRPr="0045422C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VI.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7,2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7,2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астрономии с обсерваторией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4,1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outlineLvl w:val="3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V.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автомоделирования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судомоделирования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картинга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15,0</w:t>
            </w:r>
          </w:p>
        </w:tc>
      </w:tr>
      <w:tr w:rsidR="00000000" w:rsidRPr="0045422C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Помещение кинофотостудии с лаборантской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6,0</w:t>
            </w: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2"/>
      </w:pPr>
      <w:r>
        <w:t>Таблица 2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bookmarkStart w:id="2" w:name="Par334"/>
      <w:bookmarkEnd w:id="2"/>
      <w:r>
        <w:t>Рекомендуемый состав и площади основных помещений</w:t>
      </w:r>
    </w:p>
    <w:p w:rsidR="00000000" w:rsidRDefault="0045422C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ar354" w:tooltip="&lt;*&gt; При основных помещениях рекомендуется оборудование помещений лаборантских." w:history="1">
        <w:r>
          <w:rPr>
            <w:color w:val="0000FF"/>
          </w:rPr>
          <w:t>&lt;*&gt;</w:t>
        </w:r>
      </w:hyperlink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408"/>
      </w:tblGrid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 xml:space="preserve">Площади (не менее м2) на </w:t>
            </w:r>
            <w:r w:rsidRPr="0045422C">
              <w:rPr>
                <w:rFonts w:eastAsiaTheme="minorEastAsia"/>
              </w:rPr>
              <w:lastRenderedPageBreak/>
              <w:t>1 ребенка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lastRenderedPageBreak/>
              <w:t>Лаборатория ботаники и растениеводства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зоологии и животноводства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экспериментальной биологии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 xml:space="preserve">Лаборатория агроэкологии и зоотехники </w:t>
            </w:r>
            <w:hyperlink w:anchor="Par355" w:tooltip="&lt;**&gt; Предусматриваются учебно-опытные участки, мини-ферма." w:history="1">
              <w:r w:rsidRPr="0045422C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Лаборатория юных любителей приро</w:t>
            </w:r>
            <w:r w:rsidRPr="0045422C">
              <w:rPr>
                <w:rFonts w:eastAsiaTheme="minorEastAsia"/>
              </w:rPr>
              <w:t>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</w:t>
            </w: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45422C">
      <w:pPr>
        <w:pStyle w:val="ConsPlusNormal"/>
        <w:spacing w:before="200"/>
        <w:ind w:firstLine="540"/>
        <w:jc w:val="both"/>
      </w:pPr>
      <w:bookmarkStart w:id="3" w:name="Par354"/>
      <w:bookmarkEnd w:id="3"/>
      <w:r>
        <w:t>&lt;*&gt; При основных помещениях рекомендуется оборудование помещений лаборантских.</w:t>
      </w:r>
    </w:p>
    <w:p w:rsidR="00000000" w:rsidRDefault="0045422C">
      <w:pPr>
        <w:pStyle w:val="ConsPlusNormal"/>
        <w:spacing w:before="200"/>
        <w:ind w:firstLine="540"/>
        <w:jc w:val="both"/>
      </w:pPr>
      <w:bookmarkStart w:id="4" w:name="Par355"/>
      <w:bookmarkEnd w:id="4"/>
      <w:r>
        <w:t>&lt;**&gt; Предусматриваются учебно-опытные участки, мини-ферма.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2"/>
      </w:pPr>
      <w:r>
        <w:t>Таблица 3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bookmarkStart w:id="5" w:name="Par359"/>
      <w:bookmarkEnd w:id="5"/>
      <w:r>
        <w:t>Рекомендуемые состав и площади основных помещений</w:t>
      </w:r>
    </w:p>
    <w:p w:rsidR="00000000" w:rsidRDefault="0045422C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000000" w:rsidRDefault="0045422C">
      <w:pPr>
        <w:pStyle w:val="ConsPlusNormal"/>
        <w:jc w:val="center"/>
      </w:pPr>
      <w:r>
        <w:t>спортом, музыкальных занятий &lt;*&gt;</w:t>
      </w:r>
    </w:p>
    <w:p w:rsidR="00000000" w:rsidRDefault="0045422C">
      <w:pPr>
        <w:pStyle w:val="ConsPlusNormal"/>
        <w:jc w:val="center"/>
      </w:pPr>
    </w:p>
    <w:p w:rsidR="00000000" w:rsidRDefault="0045422C">
      <w:pPr>
        <w:pStyle w:val="ConsPlusNormal"/>
        <w:ind w:firstLine="540"/>
        <w:jc w:val="both"/>
      </w:pPr>
      <w:r>
        <w:t>--------------------------------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45422C">
      <w:pPr>
        <w:pStyle w:val="ConsPlusNormal"/>
        <w:spacing w:before="200"/>
        <w:ind w:firstLine="540"/>
        <w:jc w:val="both"/>
      </w:pPr>
      <w:r>
        <w:t>&lt;*&gt; При основных помещениях рекомендуется оборудование кладов</w:t>
      </w:r>
      <w:r>
        <w:t>ой.</w:t>
      </w:r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3"/>
        <w:gridCol w:w="1386"/>
      </w:tblGrid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Площади (не менее м2) на 1 ребенка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масляной живописи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4,8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4,0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скульптуры и керамики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3,6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4,5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2,0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Зал для занятий хореографией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3,0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Спортивный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4,0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12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2,0 м2</w:t>
            </w:r>
          </w:p>
        </w:tc>
      </w:tr>
      <w:tr w:rsidR="00000000" w:rsidRPr="0045422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lastRenderedPageBreak/>
              <w:t>Концертный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0,65 м2 на 1 посадочное место</w:t>
            </w: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1"/>
      </w:pPr>
      <w:r>
        <w:t>Приложение N 2</w:t>
      </w:r>
    </w:p>
    <w:p w:rsidR="00000000" w:rsidRDefault="0045422C">
      <w:pPr>
        <w:pStyle w:val="ConsPlusNormal"/>
        <w:jc w:val="right"/>
      </w:pPr>
      <w:r>
        <w:t>к СанПиН 2.4.4.3172-14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bookmarkStart w:id="6" w:name="Par397"/>
      <w:bookmarkEnd w:id="6"/>
      <w:r>
        <w:t>ВОЗДУХООБМЕН</w:t>
      </w:r>
    </w:p>
    <w:p w:rsidR="00000000" w:rsidRDefault="0045422C">
      <w:pPr>
        <w:pStyle w:val="ConsPlusNormal"/>
        <w:jc w:val="center"/>
      </w:pPr>
      <w:r>
        <w:t>В ОСНОВНЫХ ПОМЕЩЕНИЯХ ОРГАНИЗАЦИЙ</w:t>
      </w:r>
    </w:p>
    <w:p w:rsidR="00000000" w:rsidRDefault="0045422C">
      <w:pPr>
        <w:pStyle w:val="ConsPlusNormal"/>
        <w:jc w:val="center"/>
      </w:pPr>
      <w:r>
        <w:t>ДОПОЛНИТЕЛЬНОГО ОБРАЗОВАНИЯ</w:t>
      </w:r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6"/>
        <w:gridCol w:w="1938"/>
        <w:gridCol w:w="3005"/>
      </w:tblGrid>
      <w:tr w:rsidR="00000000" w:rsidRPr="0045422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Помещения (деятельность)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Примечание</w:t>
            </w:r>
          </w:p>
        </w:tc>
      </w:tr>
      <w:tr w:rsidR="00000000" w:rsidRPr="0045422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67" w:firstLine="10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34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34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Мастерские по обработке металла, дерева, с крупным станочным оборудованием, кружки техничес</w:t>
            </w:r>
            <w:r w:rsidRPr="0045422C">
              <w:rPr>
                <w:rFonts w:eastAsiaTheme="minorEastAsia"/>
              </w:rPr>
              <w:t>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19"/>
              <w:jc w:val="both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000000" w:rsidRPr="0045422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19" w:firstLine="10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Залы спортивные, для занятий бальными танцами, хореографией;</w:t>
            </w:r>
          </w:p>
          <w:p w:rsidR="00000000" w:rsidRPr="0045422C" w:rsidRDefault="0045422C">
            <w:pPr>
              <w:pStyle w:val="ConsPlusNormal"/>
              <w:ind w:left="19" w:firstLine="10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ind w:left="10" w:firstLine="10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Актовый зал, лекционная аудитория, помещения для кружков, хора, музыкальных занятий</w:t>
            </w:r>
          </w:p>
          <w:p w:rsidR="00000000" w:rsidRPr="0045422C" w:rsidRDefault="0045422C">
            <w:pPr>
              <w:pStyle w:val="ConsPlusNormal"/>
              <w:ind w:left="10" w:firstLine="10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Библиотеки (читальные зал</w:t>
            </w:r>
            <w:r w:rsidRPr="0045422C">
              <w:rPr>
                <w:rFonts w:eastAsiaTheme="minorEastAsia"/>
              </w:rPr>
              <w:t>ы, абонемент)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right"/>
        <w:outlineLvl w:val="1"/>
      </w:pPr>
      <w:r>
        <w:t>Приложение N 3</w:t>
      </w:r>
    </w:p>
    <w:p w:rsidR="00000000" w:rsidRDefault="0045422C">
      <w:pPr>
        <w:pStyle w:val="ConsPlusNormal"/>
        <w:jc w:val="right"/>
      </w:pPr>
      <w:r>
        <w:t>к СанПиН 2.4.4.3172-14</w:t>
      </w:r>
    </w:p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center"/>
      </w:pPr>
      <w:bookmarkStart w:id="7" w:name="Par426"/>
      <w:bookmarkEnd w:id="7"/>
      <w:r>
        <w:t>РЕКОМЕНДУЕМЫЙ РЕЖИМ</w:t>
      </w:r>
    </w:p>
    <w:p w:rsidR="00000000" w:rsidRDefault="0045422C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000000" w:rsidRDefault="004542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989"/>
        <w:gridCol w:w="850"/>
        <w:gridCol w:w="3061"/>
      </w:tblGrid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N 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Направленность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Число заняти</w:t>
            </w:r>
            <w:r w:rsidRPr="0045422C">
              <w:rPr>
                <w:rFonts w:eastAsiaTheme="minorEastAsia"/>
              </w:rPr>
              <w:lastRenderedPageBreak/>
              <w:t>й в неделю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lastRenderedPageBreak/>
              <w:t>Число и продолжительность занятий в день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Техническая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Объединения с использованием компьютерной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30 мин. для детей в возрасте до 10 лет;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 для остальных обучающихся;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 по 45 мин.;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 по 45 мин.;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Музыкальные и вокальные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 по 45 мин. (групповые занятия);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30 - 45 мин. (индивидуальные занятия);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Хоровые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 по 45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Оркестровые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30 - 45 мин. (индивидуальные занятия);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репетиция до 4-х часов с внутренним перерывом 20 - 25 мин.;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Хореографические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 xml:space="preserve">2 по 30 мин. для детей в возрасте до </w:t>
            </w:r>
            <w:r w:rsidRPr="0045422C">
              <w:rPr>
                <w:rFonts w:eastAsiaTheme="minorEastAsia"/>
              </w:rPr>
              <w:t>8 лет;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 - для остальных обучающихся;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2 - 4; 1 - 2 похода или занятия 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 по 45 мин.;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занятия на местности или поход - до 8 часов;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Естественнонаучная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 по 45 мин.;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занятия на местности до 8 час.;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до 45 мин. для детей в возрасте до 8 лет;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 - для остальных обучающихся;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до 45 мин. для детей в возрасте до 8 лет;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 xml:space="preserve">2 по 45 мин. - для остальных </w:t>
            </w:r>
            <w:r w:rsidRPr="0045422C">
              <w:rPr>
                <w:rFonts w:eastAsiaTheme="minorEastAsia"/>
              </w:rPr>
              <w:lastRenderedPageBreak/>
              <w:t>обучающихся;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lastRenderedPageBreak/>
              <w:t>5.3.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 xml:space="preserve">2 </w:t>
            </w:r>
            <w:r w:rsidRPr="0045422C">
              <w:rPr>
                <w:rFonts w:eastAsiaTheme="minorEastAsia"/>
              </w:rPr>
              <w:t>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мин.;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5.4.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по 45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Культурологическая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1 - 2 по 45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Тележурналистика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 по 45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Военно-патриотическая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1 - 3 по 45 мин.;</w:t>
            </w:r>
          </w:p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занятия на местности - до 8 часов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1 - 3 по 45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8.1.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Предшкольное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1 - 4 по 30 мин.</w:t>
            </w:r>
          </w:p>
        </w:tc>
      </w:tr>
      <w:tr w:rsidR="00000000" w:rsidRPr="0045422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8.2.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Дети с оппозиционно вызывающим расстройством (ОВР)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jc w:val="center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5422C" w:rsidRDefault="0045422C">
            <w:pPr>
              <w:pStyle w:val="ConsPlusNormal"/>
              <w:rPr>
                <w:rFonts w:eastAsiaTheme="minorEastAsia"/>
              </w:rPr>
            </w:pPr>
            <w:r w:rsidRPr="0045422C">
              <w:rPr>
                <w:rFonts w:eastAsiaTheme="minorEastAsia"/>
              </w:rPr>
              <w:t>1 - 2 по 45 мин.</w:t>
            </w:r>
          </w:p>
        </w:tc>
      </w:tr>
    </w:tbl>
    <w:p w:rsidR="00000000" w:rsidRDefault="0045422C">
      <w:pPr>
        <w:pStyle w:val="ConsPlusNormal"/>
        <w:jc w:val="both"/>
      </w:pPr>
    </w:p>
    <w:p w:rsidR="00000000" w:rsidRDefault="0045422C">
      <w:pPr>
        <w:pStyle w:val="ConsPlusNormal"/>
        <w:jc w:val="both"/>
      </w:pPr>
    </w:p>
    <w:p w:rsidR="0045422C" w:rsidRDefault="00454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22C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2C" w:rsidRDefault="0045422C">
      <w:pPr>
        <w:spacing w:after="0" w:line="240" w:lineRule="auto"/>
      </w:pPr>
      <w:r>
        <w:separator/>
      </w:r>
    </w:p>
  </w:endnote>
  <w:endnote w:type="continuationSeparator" w:id="1">
    <w:p w:rsidR="0045422C" w:rsidRDefault="004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542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45422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45422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45422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jc w:val="right"/>
            <w:rPr>
              <w:rFonts w:eastAsiaTheme="minorEastAsia"/>
            </w:rPr>
          </w:pPr>
          <w:r w:rsidRPr="0045422C">
            <w:rPr>
              <w:rFonts w:eastAsiaTheme="minorEastAsia"/>
            </w:rPr>
            <w:t xml:space="preserve">Страница </w:t>
          </w:r>
          <w:r w:rsidRPr="0045422C">
            <w:rPr>
              <w:rFonts w:eastAsiaTheme="minorEastAsia"/>
            </w:rPr>
            <w:fldChar w:fldCharType="begin"/>
          </w:r>
          <w:r w:rsidRPr="0045422C">
            <w:rPr>
              <w:rFonts w:eastAsiaTheme="minorEastAsia"/>
            </w:rPr>
            <w:instrText>\PAGE</w:instrText>
          </w:r>
          <w:r w:rsidR="000A4170" w:rsidRPr="0045422C">
            <w:rPr>
              <w:rFonts w:eastAsiaTheme="minorEastAsia"/>
            </w:rPr>
            <w:fldChar w:fldCharType="separate"/>
          </w:r>
          <w:r w:rsidR="000A4170" w:rsidRPr="0045422C">
            <w:rPr>
              <w:rFonts w:eastAsiaTheme="minorEastAsia"/>
              <w:noProof/>
            </w:rPr>
            <w:t>3</w:t>
          </w:r>
          <w:r w:rsidRPr="0045422C">
            <w:rPr>
              <w:rFonts w:eastAsiaTheme="minorEastAsia"/>
            </w:rPr>
            <w:fldChar w:fldCharType="end"/>
          </w:r>
          <w:r w:rsidRPr="0045422C">
            <w:rPr>
              <w:rFonts w:eastAsiaTheme="minorEastAsia"/>
            </w:rPr>
            <w:t xml:space="preserve"> из </w:t>
          </w:r>
          <w:r w:rsidRPr="0045422C">
            <w:rPr>
              <w:rFonts w:eastAsiaTheme="minorEastAsia"/>
            </w:rPr>
            <w:fldChar w:fldCharType="begin"/>
          </w:r>
          <w:r w:rsidRPr="0045422C">
            <w:rPr>
              <w:rFonts w:eastAsiaTheme="minorEastAsia"/>
            </w:rPr>
            <w:instrText>\NUMPAGES</w:instrText>
          </w:r>
          <w:r w:rsidR="000A4170" w:rsidRPr="0045422C">
            <w:rPr>
              <w:rFonts w:eastAsiaTheme="minorEastAsia"/>
            </w:rPr>
            <w:fldChar w:fldCharType="separate"/>
          </w:r>
          <w:r w:rsidR="000A4170" w:rsidRPr="0045422C">
            <w:rPr>
              <w:rFonts w:eastAsiaTheme="minorEastAsia"/>
              <w:noProof/>
            </w:rPr>
            <w:t>17</w:t>
          </w:r>
          <w:r w:rsidRPr="0045422C">
            <w:rPr>
              <w:rFonts w:eastAsiaTheme="minorEastAsia"/>
            </w:rPr>
            <w:fldChar w:fldCharType="end"/>
          </w:r>
        </w:p>
      </w:tc>
    </w:tr>
  </w:tbl>
  <w:p w:rsidR="00000000" w:rsidRDefault="004542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2C" w:rsidRDefault="0045422C">
      <w:pPr>
        <w:spacing w:after="0" w:line="240" w:lineRule="auto"/>
      </w:pPr>
      <w:r>
        <w:separator/>
      </w:r>
    </w:p>
  </w:footnote>
  <w:footnote w:type="continuationSeparator" w:id="1">
    <w:p w:rsidR="0045422C" w:rsidRDefault="0045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70" w:rsidRDefault="000A41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542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45422C">
            <w:rPr>
              <w:rFonts w:eastAsiaTheme="minorEastAsia"/>
              <w:sz w:val="16"/>
              <w:szCs w:val="16"/>
            </w:rPr>
            <w:t>Постановление Главного государственного санитарного врача РФ от 04.07.2014 N 41</w:t>
          </w:r>
          <w:r w:rsidRPr="0045422C">
            <w:rPr>
              <w:rFonts w:eastAsiaTheme="minorEastAsia"/>
              <w:sz w:val="16"/>
              <w:szCs w:val="16"/>
            </w:rPr>
            <w:br/>
            <w:t>"Об утверждении СанПиН 2.4.4.3172-14 "Са...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45422C" w:rsidRDefault="004542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5422C" w:rsidRDefault="0045422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000000" w:rsidRDefault="004542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542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97"/>
    <w:rsid w:val="000A4170"/>
    <w:rsid w:val="0045422C"/>
    <w:rsid w:val="00B5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0A4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170"/>
  </w:style>
  <w:style w:type="paragraph" w:styleId="a5">
    <w:name w:val="footer"/>
    <w:basedOn w:val="a"/>
    <w:link w:val="a6"/>
    <w:uiPriority w:val="99"/>
    <w:semiHidden/>
    <w:unhideWhenUsed/>
    <w:rsid w:val="000A4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;base=RZB;n=55707;fld=134;dst=100137" TargetMode="External"/><Relationship Id="rId18" Type="http://schemas.openxmlformats.org/officeDocument/2006/relationships/hyperlink" Target="https://login.consultant.ru/link/?req=doc;base=LAW;n=203301;fld=134;dst=100014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;base=LAW;n=93771;fld=134;dst=10001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login.consultant.ru/link/?req=doc;base=RZB;n=216902;fld=134;dst=100011" TargetMode="External"/><Relationship Id="rId25" Type="http://schemas.openxmlformats.org/officeDocument/2006/relationships/hyperlink" Target="https://login.consultant.ru/link/?req=doc;base=LAW;n=41082;fld=134;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RZB;n=174953;fld=134;dst=100618" TargetMode="External"/><Relationship Id="rId20" Type="http://schemas.openxmlformats.org/officeDocument/2006/relationships/hyperlink" Target="https://login.consultant.ru/link/?req=doc;base=RZB;n=191027;fld=134;dst=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https://login.consultant.ru/link/?req=doc;base=RZB;n=79255;fld=134;dst=1000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RZB;n=279576;fld=134;dst=100213" TargetMode="External"/><Relationship Id="rId23" Type="http://schemas.openxmlformats.org/officeDocument/2006/relationships/hyperlink" Target="https://login.consultant.ru/link/?req=doc;base=LAW;n=203301;fld=134;dst=100014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login.consultant.ru/link/?req=doc;base=LAW;n=99288;fld=134;dst=100016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;base=RZB;n=42556;fld=134;dst=100012" TargetMode="External"/><Relationship Id="rId22" Type="http://schemas.openxmlformats.org/officeDocument/2006/relationships/hyperlink" Target="https://login.consultant.ru/link/?req=doc;base=LAW;n=41082;fld=134;dst=100016" TargetMode="External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6057</Words>
  <Characters>34531</Characters>
  <Application>Microsoft Office Word</Application>
  <DocSecurity>2</DocSecurity>
  <Lines>287</Lines>
  <Paragraphs>81</Paragraphs>
  <ScaleCrop>false</ScaleCrop>
  <Company>КонсультантПлюс Версия 4016.00.49</Company>
  <LinksUpToDate>false</LinksUpToDate>
  <CharactersWithSpaces>40507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</dc:title>
  <dc:creator>Я</dc:creator>
  <cp:lastModifiedBy>Я</cp:lastModifiedBy>
  <cp:revision>2</cp:revision>
  <dcterms:created xsi:type="dcterms:W3CDTF">2018-01-30T11:25:00Z</dcterms:created>
  <dcterms:modified xsi:type="dcterms:W3CDTF">2018-01-30T11:25:00Z</dcterms:modified>
</cp:coreProperties>
</file>